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SMRD</w:t>
      </w:r>
      <w:r>
        <w:t xml:space="preserve"> </w:t>
      </w:r>
      <w:r>
        <w:t xml:space="preserve">2025</w:t>
      </w:r>
    </w:p>
    <w:p>
      <w:pPr>
        <w:pStyle w:val="Date"/>
      </w:pPr>
      <w:r>
        <w:t xml:space="preserve">2025-12-24</w:t>
      </w:r>
    </w:p>
    <w:p>
      <w:pPr>
        <w:pStyle w:val="FirstParagraph"/>
      </w:pPr>
      <w:r>
        <w:t xml:space="preserve">The second</w:t>
      </w:r>
      <w:r>
        <w:t xml:space="preserve"> </w:t>
      </w:r>
      <w:r>
        <w:rPr>
          <w:iCs/>
          <w:i/>
        </w:rPr>
        <w:t xml:space="preserve">Symposium on Molecular Radiotherapy Dosimetry</w:t>
      </w:r>
      <w:r>
        <w:t xml:space="preserve"> </w:t>
      </w:r>
      <w:r>
        <w:t xml:space="preserve">(SMRD), subtitled</w:t>
      </w:r>
      <w:r>
        <w:br/>
      </w:r>
      <w:r>
        <w:rPr>
          <w:bCs/>
          <w:b/>
        </w:rPr>
        <w:t xml:space="preserve">“</w:t>
      </w:r>
      <w:r>
        <w:rPr>
          <w:bCs/>
          <w:b/>
        </w:rPr>
        <w:t xml:space="preserve">The Future of Theragnostics</w:t>
      </w:r>
      <w:r>
        <w:rPr>
          <w:bCs/>
          <w:b/>
        </w:rPr>
        <w:t xml:space="preserve">”</w:t>
      </w:r>
      <w:r>
        <w:t xml:space="preserve">, was organized by the EFOMP Special Interest Group on Radionuclide Internal Dosimetry and hosted by the Hellenic Association of Medical Physics in Athens, Greece, in mid-November 2025.</w:t>
      </w:r>
    </w:p>
    <w:p>
      <w:pPr>
        <w:pStyle w:val="CaptionedFigure"/>
      </w:pPr>
      <w:r>
        <w:t xml:space="preserve">Monika presenting her and Caroline abstract</w:t>
      </w:r>
    </w:p>
    <w:p>
      <w:pPr>
        <w:pStyle w:val="ImageCaption"/>
      </w:pPr>
      <w:r>
        <w:t xml:space="preserve">Monika presenting her and Caroline abstract</w:t>
      </w:r>
    </w:p>
    <w:p>
      <w:pPr>
        <w:pStyle w:val="BodyText"/>
      </w:pPr>
      <w:r>
        <w:t xml:space="preserve">Monika and Caroline contributed to the scientific programme with an oral presentation on tumour-to-kidney absorbed dose ratios for DOTATATE therapies, with particular relevance for potential alpha-emitting radionuclides. Caroline also presented updates from the EANM.</w:t>
      </w:r>
      <w:r>
        <w:t xml:space="preserve"> </w:t>
      </w:r>
      <w:r>
        <w:t xml:space="preserve">In addition, a presentation of a dosimetry software tender document, of which Caroline has contributed, was given during the meeting.</w:t>
      </w:r>
    </w:p>
    <w:p>
      <w:pPr>
        <w:pStyle w:val="CaptionedFigure"/>
      </w:pPr>
      <w:r>
        <w:t xml:space="preserve">Caroline presenting updates from EANM</w:t>
      </w:r>
    </w:p>
    <w:p>
      <w:pPr>
        <w:pStyle w:val="ImageCaption"/>
      </w:pPr>
      <w:r>
        <w:t xml:space="preserve">Caroline presenting updates from EANM</w:t>
      </w:r>
    </w:p>
    <w:p>
      <w:pPr>
        <w:pStyle w:val="BodyText"/>
      </w:pPr>
      <w:r>
        <w:t xml:space="preserve">Slides from the invited talks, as well as the abstract book, have been</w:t>
      </w:r>
      <w:r>
        <w:t xml:space="preserve"> </w:t>
      </w:r>
      <w:hyperlink r:id="rId20">
        <w:r>
          <w:rPr>
            <w:rStyle w:val="Hyperlink"/>
          </w:rPr>
          <w:t xml:space="preserve">published online</w:t>
        </w:r>
      </w:hyperlink>
      <w:r>
        <w:t xml:space="preserve">.</w:t>
      </w:r>
      <w:r>
        <w:t xml:space="preserve"> </w:t>
      </w:r>
      <w:r>
        <w:t xml:space="preserve">Direct links to abstracts involving contributions from our group can be found</w:t>
      </w:r>
      <w:r>
        <w:t xml:space="preserve"> </w:t>
      </w:r>
      <w:hyperlink r:id="rId21">
        <w:r>
          <w:rPr>
            <w:rStyle w:val="Hyperlink"/>
          </w:rPr>
          <w:t xml:space="preserve">here</w:t>
        </w:r>
      </w:hyperlink>
      <w:r>
        <w:t xml:space="preserve"> </w:t>
      </w:r>
      <w:r>
        <w:t xml:space="preserve">and</w:t>
      </w:r>
      <w:r>
        <w:t xml:space="preserve"> </w:t>
      </w:r>
      <w:hyperlink r:id="rId22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hyperlink r:id="rId23">
        <w:r>
          <w:rPr>
            <w:rStyle w:val="Hyperlink"/>
          </w:rPr>
          <w:t xml:space="preserve">Download Draft Document</w:t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/drafts/SMRD_2025.docx" TargetMode="External" /><Relationship Type="http://schemas.openxmlformats.org/officeDocument/2006/relationships/hyperlink" Id="rId20" Target="https://smrd2025.efomp.org/scientific-programme/" TargetMode="External" /><Relationship Type="http://schemas.openxmlformats.org/officeDocument/2006/relationships/hyperlink" Id="rId21" Target="https://smrd2025.efomp.org/wp-content/uploads/2025/12/Abstract_book_final.pdf#page=26" TargetMode="External" /><Relationship Type="http://schemas.openxmlformats.org/officeDocument/2006/relationships/hyperlink" Id="rId22" Target="https://smrd2025.efomp.org/wp-content/uploads/2025/12/Abstract_book_final.pdf#page=2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/drafts/SMRD_2025.docx" TargetMode="External" /><Relationship Type="http://schemas.openxmlformats.org/officeDocument/2006/relationships/hyperlink" Id="rId20" Target="https://smrd2025.efomp.org/scientific-programme/" TargetMode="External" /><Relationship Type="http://schemas.openxmlformats.org/officeDocument/2006/relationships/hyperlink" Id="rId21" Target="https://smrd2025.efomp.org/wp-content/uploads/2025/12/Abstract_book_final.pdf#page=26" TargetMode="External" /><Relationship Type="http://schemas.openxmlformats.org/officeDocument/2006/relationships/hyperlink" Id="rId22" Target="https://smrd2025.efomp.org/wp-content/uploads/2025/12/Abstract_book_final.pdf#page=2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SMRD 2025</dc:title>
  <dc:creator/>
  <cp:keywords/>
  <dcterms:created xsi:type="dcterms:W3CDTF">2026-01-08T14:23:05Z</dcterms:created>
  <dcterms:modified xsi:type="dcterms:W3CDTF">2026-01-08T14:23:05Z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date">
    <vt:lpwstr>2025-12-24</vt:lpwstr>
  </property>
  <property fmtid="{D5CDD505-2E9C-101B-9397-08002B2CF9AE}" pid="4" name="draft">
    <vt:lpwstr>True</vt:lpwstr>
  </property>
  <property fmtid="{D5CDD505-2E9C-101B-9397-08002B2CF9AE}" pid="5" name="image">
    <vt:lpwstr/>
  </property>
  <property fmtid="{D5CDD505-2E9C-101B-9397-08002B2CF9AE}" pid="6" name="lastmod">
    <vt:lpwstr>2025-12-24</vt:lpwstr>
  </property>
  <property fmtid="{D5CDD505-2E9C-101B-9397-08002B2CF9AE}" pid="7" name="profile">
    <vt:lpwstr>False</vt:lpwstr>
  </property>
  <property fmtid="{D5CDD505-2E9C-101B-9397-08002B2CF9AE}" pid="8" name="summary">
    <vt:lpwstr>Group contributions at SMRD 2025 in Athens</vt:lpwstr>
  </property>
</Properties>
</file>